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E0F7" w14:textId="77777777" w:rsidR="005F441C" w:rsidRPr="005F441C" w:rsidRDefault="005F441C" w:rsidP="005F7EA5">
      <w:pPr>
        <w:rPr>
          <w:b/>
          <w:bCs/>
          <w:color w:val="FF0000"/>
          <w:highlight w:val="white"/>
        </w:rPr>
      </w:pPr>
      <w:r w:rsidRPr="005F441C">
        <w:rPr>
          <w:b/>
          <w:bCs/>
          <w:color w:val="FF0000"/>
          <w:highlight w:val="white"/>
        </w:rPr>
        <w:t xml:space="preserve">SAMPLE Communication to LEA </w:t>
      </w:r>
    </w:p>
    <w:p w14:paraId="1B44467C" w14:textId="38853CCB" w:rsidR="005F441C" w:rsidRPr="005F441C" w:rsidRDefault="005F441C" w:rsidP="005F7EA5">
      <w:pPr>
        <w:rPr>
          <w:b/>
          <w:bCs/>
          <w:color w:val="FF0000"/>
          <w:highlight w:val="white"/>
        </w:rPr>
      </w:pPr>
      <w:r w:rsidRPr="005F441C">
        <w:rPr>
          <w:b/>
          <w:bCs/>
          <w:color w:val="FF0000"/>
          <w:highlight w:val="white"/>
        </w:rPr>
        <w:t xml:space="preserve">For Resource Allocation Review with SEA </w:t>
      </w:r>
    </w:p>
    <w:p w14:paraId="28CC926F" w14:textId="77777777" w:rsidR="005F441C" w:rsidRDefault="005F441C" w:rsidP="005F7EA5">
      <w:pPr>
        <w:rPr>
          <w:sz w:val="18"/>
          <w:szCs w:val="23"/>
          <w:highlight w:val="white"/>
        </w:rPr>
      </w:pPr>
    </w:p>
    <w:p w14:paraId="64D9BD81" w14:textId="77777777" w:rsidR="005F441C" w:rsidRDefault="005F441C" w:rsidP="005F7EA5">
      <w:pPr>
        <w:rPr>
          <w:sz w:val="18"/>
          <w:szCs w:val="23"/>
          <w:highlight w:val="white"/>
        </w:rPr>
      </w:pPr>
    </w:p>
    <w:p w14:paraId="5BE02606" w14:textId="6A79FC87" w:rsidR="005F7EA5" w:rsidRPr="000D1F44" w:rsidRDefault="005F7EA5" w:rsidP="005F7EA5">
      <w:pPr>
        <w:rPr>
          <w:sz w:val="18"/>
          <w:szCs w:val="23"/>
          <w:highlight w:val="white"/>
        </w:rPr>
      </w:pPr>
      <w:r w:rsidRPr="000D1F44">
        <w:rPr>
          <w:sz w:val="18"/>
          <w:szCs w:val="23"/>
          <w:highlight w:val="white"/>
        </w:rPr>
        <w:t xml:space="preserve">Dear </w:t>
      </w:r>
      <w:r w:rsidRPr="005F7EA5">
        <w:rPr>
          <w:sz w:val="18"/>
          <w:szCs w:val="23"/>
          <w:highlight w:val="yellow"/>
        </w:rPr>
        <w:t xml:space="preserve">LEA NAME </w:t>
      </w:r>
      <w:r w:rsidRPr="000D1F44">
        <w:rPr>
          <w:sz w:val="18"/>
          <w:szCs w:val="23"/>
          <w:highlight w:val="white"/>
        </w:rPr>
        <w:t>participants,</w:t>
      </w:r>
    </w:p>
    <w:p w14:paraId="411FA074" w14:textId="77777777" w:rsidR="005F7EA5" w:rsidRPr="000D1F44" w:rsidRDefault="005F7EA5" w:rsidP="005F7EA5">
      <w:pPr>
        <w:rPr>
          <w:sz w:val="18"/>
          <w:szCs w:val="23"/>
          <w:highlight w:val="white"/>
        </w:rPr>
      </w:pPr>
    </w:p>
    <w:p w14:paraId="755B47AC" w14:textId="746E9C5F" w:rsidR="005F7EA5" w:rsidRPr="000D1F44" w:rsidRDefault="005F7EA5" w:rsidP="005F7EA5">
      <w:pPr>
        <w:rPr>
          <w:sz w:val="18"/>
          <w:szCs w:val="23"/>
          <w:highlight w:val="white"/>
        </w:rPr>
      </w:pPr>
      <w:r w:rsidRPr="000D1F44">
        <w:rPr>
          <w:sz w:val="18"/>
          <w:szCs w:val="23"/>
          <w:highlight w:val="white"/>
        </w:rPr>
        <w:t>We’re looking forward to the resource allocation review conversation on</w:t>
      </w:r>
      <w:r>
        <w:rPr>
          <w:sz w:val="18"/>
          <w:szCs w:val="23"/>
          <w:highlight w:val="white"/>
        </w:rPr>
        <w:t xml:space="preserve"> </w:t>
      </w:r>
      <w:r w:rsidRPr="005F7EA5">
        <w:rPr>
          <w:sz w:val="18"/>
          <w:szCs w:val="23"/>
          <w:highlight w:val="yellow"/>
        </w:rPr>
        <w:t>DATE.</w:t>
      </w:r>
      <w:r w:rsidRPr="000D1F44">
        <w:rPr>
          <w:sz w:val="18"/>
          <w:szCs w:val="23"/>
          <w:highlight w:val="white"/>
        </w:rPr>
        <w:t xml:space="preserve"> </w:t>
      </w:r>
      <w:r>
        <w:rPr>
          <w:sz w:val="18"/>
          <w:szCs w:val="23"/>
          <w:highlight w:val="white"/>
        </w:rPr>
        <w:t xml:space="preserve">During the call, we will review </w:t>
      </w:r>
      <w:r w:rsidRPr="000D1F44">
        <w:rPr>
          <w:sz w:val="18"/>
          <w:szCs w:val="23"/>
          <w:highlight w:val="white"/>
        </w:rPr>
        <w:t xml:space="preserve">visualizations of your district’s spending and outcomes data. The ultimate goal of the resource allocation review is for identified districts and identified schools to have a conversation about resource allocation and use in service of school improvement. Other than previewing the data visualizations, no preparation is necessary for this resource allocation review. </w:t>
      </w:r>
    </w:p>
    <w:p w14:paraId="49D980E7" w14:textId="77777777" w:rsidR="005F7EA5" w:rsidRPr="000D1F44" w:rsidRDefault="005F7EA5" w:rsidP="005F7EA5">
      <w:pPr>
        <w:rPr>
          <w:sz w:val="18"/>
          <w:szCs w:val="23"/>
          <w:highlight w:val="white"/>
        </w:rPr>
      </w:pPr>
      <w:r w:rsidRPr="000D1F44">
        <w:rPr>
          <w:sz w:val="18"/>
          <w:szCs w:val="23"/>
          <w:highlight w:val="white"/>
        </w:rPr>
        <w:t xml:space="preserve"> </w:t>
      </w:r>
    </w:p>
    <w:p w14:paraId="3832FBA7" w14:textId="732DF1F0" w:rsidR="005F7EA5" w:rsidRPr="000D1F44" w:rsidRDefault="005F7EA5" w:rsidP="005F7EA5">
      <w:pPr>
        <w:rPr>
          <w:sz w:val="18"/>
          <w:szCs w:val="23"/>
          <w:highlight w:val="white"/>
        </w:rPr>
      </w:pPr>
      <w:r w:rsidRPr="000D1F44">
        <w:rPr>
          <w:sz w:val="18"/>
          <w:szCs w:val="23"/>
          <w:highlight w:val="white"/>
        </w:rPr>
        <w:t>A few things to know about these data visualizations and how we’ll use them</w:t>
      </w:r>
      <w:r>
        <w:rPr>
          <w:sz w:val="18"/>
          <w:szCs w:val="23"/>
          <w:highlight w:val="white"/>
        </w:rPr>
        <w:t>:</w:t>
      </w:r>
      <w:r w:rsidRPr="000D1F44">
        <w:rPr>
          <w:sz w:val="18"/>
          <w:szCs w:val="23"/>
          <w:highlight w:val="white"/>
        </w:rPr>
        <w:t xml:space="preserve"> </w:t>
      </w:r>
    </w:p>
    <w:p w14:paraId="16ED186D" w14:textId="77777777" w:rsidR="005F7EA5" w:rsidRPr="000D1F44" w:rsidRDefault="005F7EA5" w:rsidP="005F7EA5">
      <w:pPr>
        <w:rPr>
          <w:sz w:val="18"/>
          <w:szCs w:val="23"/>
          <w:highlight w:val="white"/>
        </w:rPr>
      </w:pPr>
    </w:p>
    <w:p w14:paraId="20CED083" w14:textId="0BB1E9F1" w:rsidR="005F7EA5" w:rsidRPr="000D1F44" w:rsidRDefault="005F7EA5" w:rsidP="005F7EA5">
      <w:pPr>
        <w:rPr>
          <w:sz w:val="18"/>
          <w:szCs w:val="23"/>
          <w:highlight w:val="white"/>
        </w:rPr>
      </w:pPr>
      <w:r w:rsidRPr="000D1F44">
        <w:rPr>
          <w:sz w:val="18"/>
          <w:szCs w:val="23"/>
          <w:highlight w:val="white"/>
        </w:rPr>
        <w:t xml:space="preserve">1) </w:t>
      </w:r>
      <w:r w:rsidRPr="000D1F44">
        <w:rPr>
          <w:b/>
          <w:sz w:val="18"/>
          <w:szCs w:val="23"/>
          <w:highlight w:val="white"/>
        </w:rPr>
        <w:t xml:space="preserve">The visualizations use publicly-reported data for your district. </w:t>
      </w:r>
      <w:r w:rsidRPr="000D1F44">
        <w:rPr>
          <w:sz w:val="18"/>
          <w:szCs w:val="23"/>
          <w:highlight w:val="white"/>
        </w:rPr>
        <w:t>All of the visualizations use the most recent ESSA-required school-by-school expenditure data districts reported to the state and achievement data reported by the state (</w:t>
      </w:r>
      <w:r w:rsidRPr="005F7EA5">
        <w:rPr>
          <w:sz w:val="18"/>
          <w:szCs w:val="23"/>
          <w:highlight w:val="yellow"/>
        </w:rPr>
        <w:t>SYXX-XX/FYXX</w:t>
      </w:r>
      <w:r w:rsidRPr="000D1F44">
        <w:rPr>
          <w:sz w:val="18"/>
          <w:szCs w:val="23"/>
          <w:highlight w:val="white"/>
        </w:rPr>
        <w:t xml:space="preserve">). If you </w:t>
      </w:r>
      <w:r>
        <w:rPr>
          <w:sz w:val="18"/>
          <w:szCs w:val="23"/>
          <w:highlight w:val="white"/>
        </w:rPr>
        <w:t>have questions</w:t>
      </w:r>
      <w:r w:rsidRPr="000D1F44">
        <w:rPr>
          <w:sz w:val="18"/>
          <w:szCs w:val="23"/>
          <w:highlight w:val="white"/>
        </w:rPr>
        <w:t xml:space="preserve">, please let us know.  </w:t>
      </w:r>
    </w:p>
    <w:p w14:paraId="3921ECEF" w14:textId="77777777" w:rsidR="005F7EA5" w:rsidRPr="000D1F44" w:rsidRDefault="005F7EA5" w:rsidP="005F7EA5">
      <w:pPr>
        <w:rPr>
          <w:sz w:val="18"/>
          <w:szCs w:val="23"/>
          <w:highlight w:val="white"/>
        </w:rPr>
      </w:pPr>
    </w:p>
    <w:p w14:paraId="658B6144" w14:textId="77777777" w:rsidR="005F7EA5" w:rsidRPr="000D1F44" w:rsidRDefault="005F7EA5" w:rsidP="005F7EA5">
      <w:pPr>
        <w:rPr>
          <w:sz w:val="18"/>
          <w:szCs w:val="23"/>
          <w:highlight w:val="white"/>
        </w:rPr>
      </w:pPr>
      <w:r w:rsidRPr="000D1F44">
        <w:rPr>
          <w:sz w:val="18"/>
          <w:szCs w:val="23"/>
          <w:highlight w:val="white"/>
        </w:rPr>
        <w:t xml:space="preserve">2) </w:t>
      </w:r>
      <w:r>
        <w:rPr>
          <w:b/>
          <w:sz w:val="18"/>
          <w:szCs w:val="23"/>
          <w:highlight w:val="white"/>
        </w:rPr>
        <w:t>These data are newly-reported</w:t>
      </w:r>
      <w:r w:rsidRPr="000D1F44">
        <w:rPr>
          <w:b/>
          <w:sz w:val="18"/>
          <w:szCs w:val="23"/>
          <w:highlight w:val="white"/>
        </w:rPr>
        <w:t xml:space="preserve"> </w:t>
      </w:r>
      <w:r w:rsidRPr="000D1F44">
        <w:rPr>
          <w:sz w:val="18"/>
          <w:szCs w:val="23"/>
          <w:highlight w:val="white"/>
        </w:rPr>
        <w:t xml:space="preserve">(and </w:t>
      </w:r>
      <w:r>
        <w:rPr>
          <w:sz w:val="18"/>
          <w:szCs w:val="23"/>
          <w:highlight w:val="white"/>
        </w:rPr>
        <w:t xml:space="preserve">often the first time </w:t>
      </w:r>
      <w:r w:rsidRPr="000D1F44">
        <w:rPr>
          <w:sz w:val="18"/>
          <w:szCs w:val="23"/>
          <w:highlight w:val="white"/>
        </w:rPr>
        <w:t>that the public are looking at them). Sometimes district leaders find the data surprising or uncomfortable, and we have found viewers often need to process the data in their own way. We don't yet generally see a close correlation between spending and outcomes.</w:t>
      </w:r>
    </w:p>
    <w:p w14:paraId="2F1F62BE" w14:textId="77777777" w:rsidR="005F7EA5" w:rsidRPr="000D1F44" w:rsidRDefault="005F7EA5" w:rsidP="005F7EA5">
      <w:pPr>
        <w:rPr>
          <w:sz w:val="18"/>
          <w:szCs w:val="23"/>
          <w:highlight w:val="white"/>
        </w:rPr>
      </w:pPr>
    </w:p>
    <w:p w14:paraId="621BE239" w14:textId="668F4487" w:rsidR="005F7EA5" w:rsidRPr="000D1F44" w:rsidRDefault="005F7EA5" w:rsidP="005F7EA5">
      <w:pPr>
        <w:rPr>
          <w:sz w:val="18"/>
          <w:szCs w:val="23"/>
          <w:highlight w:val="white"/>
        </w:rPr>
      </w:pPr>
      <w:r w:rsidRPr="000D1F44">
        <w:rPr>
          <w:sz w:val="18"/>
          <w:szCs w:val="23"/>
          <w:highlight w:val="white"/>
        </w:rPr>
        <w:t xml:space="preserve">3) </w:t>
      </w:r>
      <w:r w:rsidRPr="000D1F44">
        <w:rPr>
          <w:b/>
          <w:sz w:val="18"/>
          <w:szCs w:val="23"/>
          <w:highlight w:val="white"/>
        </w:rPr>
        <w:t>During our meeting, we'll discuss the visualizations.</w:t>
      </w:r>
      <w:r w:rsidRPr="000D1F44">
        <w:rPr>
          <w:sz w:val="18"/>
          <w:szCs w:val="23"/>
          <w:highlight w:val="white"/>
        </w:rPr>
        <w:t xml:space="preserve"> In particular, we’ll look at the spending and outcomes of the schools identified as</w:t>
      </w:r>
      <w:r>
        <w:rPr>
          <w:sz w:val="18"/>
          <w:szCs w:val="23"/>
          <w:highlight w:val="white"/>
        </w:rPr>
        <w:t xml:space="preserve"> </w:t>
      </w:r>
      <w:r w:rsidRPr="005F7EA5">
        <w:rPr>
          <w:sz w:val="18"/>
          <w:szCs w:val="23"/>
          <w:highlight w:val="yellow"/>
        </w:rPr>
        <w:t xml:space="preserve">CSI </w:t>
      </w:r>
      <w:r w:rsidRPr="000D1F44">
        <w:rPr>
          <w:sz w:val="18"/>
          <w:szCs w:val="23"/>
          <w:highlight w:val="white"/>
        </w:rPr>
        <w:t>in the context of the district as a whole and similar schools across the state. See the attached document for some initial tips on how to review the visualizations.</w:t>
      </w:r>
    </w:p>
    <w:p w14:paraId="62C27E52" w14:textId="77777777" w:rsidR="005F7EA5" w:rsidRPr="000D1F44" w:rsidRDefault="005F7EA5" w:rsidP="005F7EA5">
      <w:pPr>
        <w:rPr>
          <w:sz w:val="18"/>
          <w:szCs w:val="23"/>
          <w:highlight w:val="white"/>
        </w:rPr>
      </w:pPr>
    </w:p>
    <w:p w14:paraId="5A74F2EB" w14:textId="77777777" w:rsidR="005F7EA5" w:rsidRPr="000D1F44" w:rsidRDefault="005F7EA5" w:rsidP="005F7EA5">
      <w:pPr>
        <w:rPr>
          <w:sz w:val="18"/>
          <w:szCs w:val="23"/>
          <w:highlight w:val="white"/>
        </w:rPr>
      </w:pPr>
      <w:r w:rsidRPr="000D1F44">
        <w:rPr>
          <w:sz w:val="18"/>
          <w:szCs w:val="23"/>
          <w:highlight w:val="white"/>
        </w:rPr>
        <w:t xml:space="preserve">4) </w:t>
      </w:r>
      <w:r w:rsidRPr="000D1F44">
        <w:rPr>
          <w:b/>
          <w:sz w:val="18"/>
          <w:szCs w:val="23"/>
          <w:highlight w:val="white"/>
        </w:rPr>
        <w:t xml:space="preserve">Our discussions will follow a protocol </w:t>
      </w:r>
      <w:r w:rsidRPr="000D1F44">
        <w:rPr>
          <w:sz w:val="18"/>
          <w:szCs w:val="23"/>
          <w:highlight w:val="white"/>
        </w:rPr>
        <w:t xml:space="preserve">that is laid out on the first slide of the attached </w:t>
      </w:r>
      <w:r>
        <w:rPr>
          <w:sz w:val="18"/>
          <w:szCs w:val="23"/>
          <w:highlight w:val="white"/>
        </w:rPr>
        <w:t>PowerPoint</w:t>
      </w:r>
      <w:r w:rsidRPr="000D1F44">
        <w:rPr>
          <w:sz w:val="18"/>
          <w:szCs w:val="23"/>
          <w:highlight w:val="white"/>
        </w:rPr>
        <w:t xml:space="preserve"> and attached as a standalone PDF. The specific speakers and time limits indicated at each step of the protocol ensures the conversation moves forward and that each p</w:t>
      </w:r>
      <w:r>
        <w:rPr>
          <w:sz w:val="18"/>
          <w:szCs w:val="23"/>
          <w:highlight w:val="white"/>
        </w:rPr>
        <w:t>articipant</w:t>
      </w:r>
      <w:r w:rsidRPr="000D1F44">
        <w:rPr>
          <w:sz w:val="18"/>
          <w:szCs w:val="23"/>
          <w:highlight w:val="white"/>
        </w:rPr>
        <w:t xml:space="preserve"> is heard. </w:t>
      </w:r>
      <w:r>
        <w:rPr>
          <w:sz w:val="18"/>
          <w:szCs w:val="23"/>
          <w:highlight w:val="white"/>
        </w:rPr>
        <w:t xml:space="preserve">We find that some participants like to have both the PowerPoint and PDF printed to reference </w:t>
      </w:r>
      <w:r w:rsidRPr="000D1F44">
        <w:rPr>
          <w:sz w:val="18"/>
          <w:szCs w:val="23"/>
          <w:highlight w:val="white"/>
        </w:rPr>
        <w:t>during our conversation.</w:t>
      </w:r>
    </w:p>
    <w:p w14:paraId="5398071F" w14:textId="77777777" w:rsidR="005F7EA5" w:rsidRPr="000D1F44" w:rsidRDefault="005F7EA5" w:rsidP="005F7EA5">
      <w:pPr>
        <w:rPr>
          <w:sz w:val="18"/>
          <w:szCs w:val="23"/>
          <w:highlight w:val="white"/>
        </w:rPr>
      </w:pPr>
    </w:p>
    <w:p w14:paraId="0A5623BB" w14:textId="77777777" w:rsidR="005F7EA5" w:rsidRPr="000D1F44" w:rsidRDefault="005F7EA5" w:rsidP="005F7EA5">
      <w:pPr>
        <w:rPr>
          <w:sz w:val="18"/>
          <w:szCs w:val="23"/>
          <w:highlight w:val="white"/>
        </w:rPr>
      </w:pPr>
      <w:r w:rsidRPr="000D1F44">
        <w:rPr>
          <w:sz w:val="18"/>
          <w:szCs w:val="23"/>
          <w:highlight w:val="white"/>
        </w:rPr>
        <w:t xml:space="preserve">Our role primarily will be as facilitator of a conversation among your district team and school leaders of identified schools based on the protocol provided in the </w:t>
      </w:r>
      <w:r>
        <w:rPr>
          <w:sz w:val="18"/>
          <w:szCs w:val="23"/>
          <w:highlight w:val="white"/>
        </w:rPr>
        <w:t>PowerPoint</w:t>
      </w:r>
      <w:r w:rsidRPr="000D1F44">
        <w:rPr>
          <w:sz w:val="18"/>
          <w:szCs w:val="23"/>
          <w:highlight w:val="white"/>
        </w:rPr>
        <w:t xml:space="preserve"> with your data visualizations. </w:t>
      </w:r>
    </w:p>
    <w:p w14:paraId="25A56CE4" w14:textId="77777777" w:rsidR="005F7EA5" w:rsidRPr="000D1F44" w:rsidRDefault="005F7EA5" w:rsidP="005F7EA5">
      <w:pPr>
        <w:rPr>
          <w:sz w:val="18"/>
          <w:szCs w:val="23"/>
          <w:highlight w:val="white"/>
        </w:rPr>
      </w:pPr>
    </w:p>
    <w:p w14:paraId="6AB54B6A" w14:textId="6CAF9217" w:rsidR="005F7EA5" w:rsidRDefault="005F7EA5" w:rsidP="005F7EA5">
      <w:pPr>
        <w:rPr>
          <w:sz w:val="18"/>
          <w:szCs w:val="23"/>
          <w:highlight w:val="white"/>
        </w:rPr>
      </w:pPr>
      <w:r w:rsidRPr="000D1F44">
        <w:rPr>
          <w:sz w:val="18"/>
          <w:szCs w:val="23"/>
          <w:highlight w:val="white"/>
        </w:rPr>
        <w:t xml:space="preserve">Please let us know if you have any questions as you review the attached documents. </w:t>
      </w:r>
    </w:p>
    <w:p w14:paraId="268476A4" w14:textId="42C835D7" w:rsidR="005F7EA5" w:rsidRDefault="005F7EA5" w:rsidP="005F7EA5">
      <w:pPr>
        <w:rPr>
          <w:sz w:val="18"/>
          <w:szCs w:val="23"/>
          <w:highlight w:val="white"/>
        </w:rPr>
      </w:pPr>
    </w:p>
    <w:p w14:paraId="15C63ECB" w14:textId="44868EAD" w:rsidR="005F7EA5" w:rsidRPr="005F7EA5" w:rsidRDefault="005F7EA5" w:rsidP="005F7EA5">
      <w:pPr>
        <w:rPr>
          <w:sz w:val="18"/>
          <w:szCs w:val="23"/>
          <w:highlight w:val="yellow"/>
        </w:rPr>
      </w:pPr>
      <w:r w:rsidRPr="005F7EA5">
        <w:rPr>
          <w:sz w:val="18"/>
          <w:szCs w:val="23"/>
          <w:highlight w:val="yellow"/>
        </w:rPr>
        <w:t>NAME(S)</w:t>
      </w:r>
    </w:p>
    <w:sectPr w:rsidR="005F7EA5" w:rsidRPr="005F7EA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95C6" w14:textId="77777777" w:rsidR="00AF7374" w:rsidRDefault="00AF7374" w:rsidP="005F441C">
      <w:pPr>
        <w:spacing w:line="240" w:lineRule="auto"/>
      </w:pPr>
      <w:r>
        <w:separator/>
      </w:r>
    </w:p>
  </w:endnote>
  <w:endnote w:type="continuationSeparator" w:id="0">
    <w:p w14:paraId="2BDACA7C" w14:textId="77777777" w:rsidR="00AF7374" w:rsidRDefault="00AF7374" w:rsidP="005F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BCCCE" w14:textId="14DD8AA5" w:rsidR="005F441C" w:rsidRDefault="005F441C" w:rsidP="005F441C">
    <w:pPr>
      <w:pStyle w:val="Footer"/>
      <w:jc w:val="right"/>
    </w:pPr>
    <w:r>
      <w:t xml:space="preserve">© </w:t>
    </w:r>
    <w:r w:rsidRPr="005F441C">
      <w:rPr>
        <w:i/>
        <w:iCs/>
        <w:sz w:val="20"/>
        <w:szCs w:val="20"/>
      </w:rPr>
      <w:t xml:space="preserve">2023 </w:t>
    </w:r>
    <w:proofErr w:type="spellStart"/>
    <w:r w:rsidRPr="005F441C">
      <w:rPr>
        <w:i/>
        <w:iCs/>
        <w:sz w:val="20"/>
        <w:szCs w:val="20"/>
      </w:rPr>
      <w:t>Edunomics</w:t>
    </w:r>
    <w:proofErr w:type="spellEnd"/>
    <w:r w:rsidRPr="005F441C">
      <w:rPr>
        <w:i/>
        <w:iCs/>
        <w:sz w:val="20"/>
        <w:szCs w:val="20"/>
      </w:rPr>
      <w:t xml:space="preserve"> Lab, Georgetown University</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F116" w14:textId="77777777" w:rsidR="00AF7374" w:rsidRDefault="00AF7374" w:rsidP="005F441C">
      <w:pPr>
        <w:spacing w:line="240" w:lineRule="auto"/>
      </w:pPr>
      <w:r>
        <w:separator/>
      </w:r>
    </w:p>
  </w:footnote>
  <w:footnote w:type="continuationSeparator" w:id="0">
    <w:p w14:paraId="1B46A35D" w14:textId="77777777" w:rsidR="00AF7374" w:rsidRDefault="00AF7374" w:rsidP="005F44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E77"/>
    <w:rsid w:val="00592030"/>
    <w:rsid w:val="005F441C"/>
    <w:rsid w:val="005F7EA5"/>
    <w:rsid w:val="00791FC1"/>
    <w:rsid w:val="00AF7374"/>
    <w:rsid w:val="00F8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DBBF"/>
  <w15:docId w15:val="{40898BBE-9E3A-C443-A3A3-57AAD340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F7EA5"/>
    <w:rPr>
      <w:sz w:val="16"/>
      <w:szCs w:val="16"/>
    </w:rPr>
  </w:style>
  <w:style w:type="paragraph" w:styleId="CommentText">
    <w:name w:val="annotation text"/>
    <w:basedOn w:val="Normal"/>
    <w:link w:val="CommentTextChar"/>
    <w:uiPriority w:val="99"/>
    <w:unhideWhenUsed/>
    <w:rsid w:val="005F7EA5"/>
    <w:pPr>
      <w:widowControl w:val="0"/>
      <w:autoSpaceDE w:val="0"/>
      <w:autoSpaceDN w:val="0"/>
      <w:spacing w:line="240" w:lineRule="auto"/>
    </w:pPr>
    <w:rPr>
      <w:rFonts w:ascii="Century Gothic" w:eastAsia="Century Gothic" w:hAnsi="Century Gothic" w:cs="Century Gothic"/>
      <w:sz w:val="20"/>
      <w:szCs w:val="20"/>
      <w:lang w:val="en-US"/>
    </w:rPr>
  </w:style>
  <w:style w:type="character" w:customStyle="1" w:styleId="CommentTextChar">
    <w:name w:val="Comment Text Char"/>
    <w:basedOn w:val="DefaultParagraphFont"/>
    <w:link w:val="CommentText"/>
    <w:uiPriority w:val="99"/>
    <w:rsid w:val="005F7EA5"/>
    <w:rPr>
      <w:rFonts w:ascii="Century Gothic" w:eastAsia="Century Gothic" w:hAnsi="Century Gothic" w:cs="Century Gothic"/>
      <w:sz w:val="20"/>
      <w:szCs w:val="20"/>
      <w:lang w:val="en-US"/>
    </w:rPr>
  </w:style>
  <w:style w:type="paragraph" w:styleId="BalloonText">
    <w:name w:val="Balloon Text"/>
    <w:basedOn w:val="Normal"/>
    <w:link w:val="BalloonTextChar"/>
    <w:uiPriority w:val="99"/>
    <w:semiHidden/>
    <w:unhideWhenUsed/>
    <w:rsid w:val="005F7E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A5"/>
    <w:rPr>
      <w:rFonts w:ascii="Segoe UI" w:hAnsi="Segoe UI" w:cs="Segoe UI"/>
      <w:sz w:val="18"/>
      <w:szCs w:val="18"/>
    </w:rPr>
  </w:style>
  <w:style w:type="paragraph" w:styleId="Header">
    <w:name w:val="header"/>
    <w:basedOn w:val="Normal"/>
    <w:link w:val="HeaderChar"/>
    <w:uiPriority w:val="99"/>
    <w:unhideWhenUsed/>
    <w:rsid w:val="005F441C"/>
    <w:pPr>
      <w:tabs>
        <w:tab w:val="center" w:pos="4680"/>
        <w:tab w:val="right" w:pos="9360"/>
      </w:tabs>
      <w:spacing w:line="240" w:lineRule="auto"/>
    </w:pPr>
  </w:style>
  <w:style w:type="character" w:customStyle="1" w:styleId="HeaderChar">
    <w:name w:val="Header Char"/>
    <w:basedOn w:val="DefaultParagraphFont"/>
    <w:link w:val="Header"/>
    <w:uiPriority w:val="99"/>
    <w:rsid w:val="005F441C"/>
  </w:style>
  <w:style w:type="paragraph" w:styleId="Footer">
    <w:name w:val="footer"/>
    <w:basedOn w:val="Normal"/>
    <w:link w:val="FooterChar"/>
    <w:uiPriority w:val="99"/>
    <w:unhideWhenUsed/>
    <w:rsid w:val="005F441C"/>
    <w:pPr>
      <w:tabs>
        <w:tab w:val="center" w:pos="4680"/>
        <w:tab w:val="right" w:pos="9360"/>
      </w:tabs>
      <w:spacing w:line="240" w:lineRule="auto"/>
    </w:pPr>
  </w:style>
  <w:style w:type="character" w:customStyle="1" w:styleId="FooterChar">
    <w:name w:val="Footer Char"/>
    <w:basedOn w:val="DefaultParagraphFont"/>
    <w:link w:val="Footer"/>
    <w:uiPriority w:val="99"/>
    <w:rsid w:val="005F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Swanson</dc:creator>
  <cp:lastModifiedBy>Laura Anderson</cp:lastModifiedBy>
  <cp:revision>2</cp:revision>
  <dcterms:created xsi:type="dcterms:W3CDTF">2023-04-24T21:49:00Z</dcterms:created>
  <dcterms:modified xsi:type="dcterms:W3CDTF">2023-04-24T21:49:00Z</dcterms:modified>
</cp:coreProperties>
</file>